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981D" w14:textId="6CC4C478" w:rsidR="00321F0A" w:rsidRDefault="00321F0A" w:rsidP="00321F0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 О С Т А Н О В ЛЕ Н И Е</w:t>
      </w:r>
    </w:p>
    <w:p w14:paraId="0B129670" w14:textId="77777777" w:rsidR="00321F0A" w:rsidRDefault="00321F0A" w:rsidP="00321F0A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ГЛАВЫ  САДОВСКОГО</w:t>
      </w:r>
      <w:proofErr w:type="gramEnd"/>
      <w:r>
        <w:rPr>
          <w:b/>
        </w:rPr>
        <w:t xml:space="preserve"> СЕЛЬСКОГО МУНИЦИПАЛЬНОГО ОБРАЗОВАНИЯ РЕСПУБЛИКИ КАЛМЫКИЯ</w:t>
      </w:r>
    </w:p>
    <w:p w14:paraId="6321EA94" w14:textId="6DF46B48" w:rsidR="00321F0A" w:rsidRDefault="00321F0A" w:rsidP="00321F0A">
      <w:pPr>
        <w:shd w:val="clear" w:color="auto" w:fill="FFFFFF"/>
        <w:spacing w:before="180" w:after="180" w:line="360" w:lineRule="atLeast"/>
        <w:jc w:val="both"/>
        <w:outlineLvl w:val="1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24.0</w:t>
      </w:r>
      <w:r>
        <w:rPr>
          <w:bCs/>
          <w:color w:val="333333"/>
          <w:sz w:val="28"/>
          <w:szCs w:val="28"/>
        </w:rPr>
        <w:t>6</w:t>
      </w:r>
      <w:r>
        <w:rPr>
          <w:bCs/>
          <w:color w:val="333333"/>
          <w:sz w:val="28"/>
          <w:szCs w:val="28"/>
        </w:rPr>
        <w:t>.2021                                                № 15                                     с. Садовое</w:t>
      </w:r>
    </w:p>
    <w:p w14:paraId="273109D5" w14:textId="77777777" w:rsidR="00321F0A" w:rsidRDefault="00321F0A" w:rsidP="00321F0A">
      <w:pPr>
        <w:rPr>
          <w:sz w:val="28"/>
          <w:szCs w:val="28"/>
        </w:rPr>
      </w:pPr>
    </w:p>
    <w:p w14:paraId="1F52F098" w14:textId="77777777" w:rsidR="00321F0A" w:rsidRDefault="00321F0A" w:rsidP="00321F0A">
      <w:pPr>
        <w:rPr>
          <w:sz w:val="28"/>
          <w:szCs w:val="28"/>
        </w:rPr>
      </w:pPr>
    </w:p>
    <w:p w14:paraId="4BE4C43F" w14:textId="77777777" w:rsidR="00321F0A" w:rsidRDefault="00321F0A" w:rsidP="00321F0A">
      <w:pPr>
        <w:jc w:val="right"/>
        <w:rPr>
          <w:sz w:val="28"/>
          <w:szCs w:val="28"/>
        </w:rPr>
      </w:pPr>
      <w:r>
        <w:rPr>
          <w:sz w:val="28"/>
          <w:szCs w:val="28"/>
        </w:rPr>
        <w:t>О порядке создания и деятельности координационных</w:t>
      </w:r>
    </w:p>
    <w:p w14:paraId="2249743D" w14:textId="77777777" w:rsidR="00321F0A" w:rsidRDefault="00321F0A" w:rsidP="00321F0A">
      <w:pPr>
        <w:jc w:val="right"/>
        <w:rPr>
          <w:sz w:val="28"/>
          <w:szCs w:val="28"/>
        </w:rPr>
      </w:pPr>
      <w:r>
        <w:rPr>
          <w:sz w:val="28"/>
          <w:szCs w:val="28"/>
        </w:rPr>
        <w:t>или совещательных органов в области развития</w:t>
      </w:r>
    </w:p>
    <w:p w14:paraId="76FD0958" w14:textId="77777777" w:rsidR="00321F0A" w:rsidRDefault="00321F0A" w:rsidP="00321F0A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в Садовском СМО РК</w:t>
      </w:r>
    </w:p>
    <w:p w14:paraId="645C7638" w14:textId="77777777" w:rsidR="00321F0A" w:rsidRDefault="00321F0A" w:rsidP="00321F0A">
      <w:pPr>
        <w:jc w:val="right"/>
        <w:rPr>
          <w:sz w:val="28"/>
          <w:szCs w:val="28"/>
        </w:rPr>
      </w:pPr>
    </w:p>
    <w:p w14:paraId="4A3028EC" w14:textId="77777777" w:rsidR="00321F0A" w:rsidRDefault="00321F0A" w:rsidP="00321F0A">
      <w:pPr>
        <w:jc w:val="right"/>
        <w:rPr>
          <w:sz w:val="28"/>
          <w:szCs w:val="28"/>
        </w:rPr>
      </w:pPr>
    </w:p>
    <w:p w14:paraId="349EB2C3" w14:textId="77777777" w:rsidR="00321F0A" w:rsidRDefault="00321F0A" w:rsidP="00321F0A">
      <w:pPr>
        <w:jc w:val="right"/>
        <w:rPr>
          <w:sz w:val="28"/>
          <w:szCs w:val="28"/>
        </w:rPr>
      </w:pPr>
    </w:p>
    <w:p w14:paraId="55A1730A" w14:textId="21CF9F5C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Федеральным законом от 06.10.2003 № 131-ФЗ «Об общих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5 статьи 11, пунктом 4 статьи 13 Федерального закона от 24.07.2007 № 209-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ФЗ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Садовского СМО РК , администрация Садовского СМО РК </w:t>
      </w:r>
    </w:p>
    <w:p w14:paraId="2DC71CF4" w14:textId="77777777" w:rsidR="00321F0A" w:rsidRDefault="00321F0A" w:rsidP="00321F0A">
      <w:pPr>
        <w:rPr>
          <w:sz w:val="28"/>
          <w:szCs w:val="28"/>
        </w:rPr>
      </w:pPr>
    </w:p>
    <w:p w14:paraId="4AAE79B5" w14:textId="77777777" w:rsidR="00321F0A" w:rsidRDefault="00321F0A" w:rsidP="00321F0A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27FF005" w14:textId="77777777" w:rsidR="00321F0A" w:rsidRDefault="00321F0A" w:rsidP="00321F0A">
      <w:pPr>
        <w:rPr>
          <w:sz w:val="28"/>
          <w:szCs w:val="28"/>
        </w:rPr>
      </w:pPr>
    </w:p>
    <w:p w14:paraId="2127AC70" w14:textId="77777777" w:rsidR="00321F0A" w:rsidRDefault="00321F0A" w:rsidP="00321F0A">
      <w:pPr>
        <w:rPr>
          <w:sz w:val="28"/>
          <w:szCs w:val="28"/>
        </w:rPr>
      </w:pPr>
      <w:r>
        <w:rPr>
          <w:sz w:val="28"/>
          <w:szCs w:val="28"/>
        </w:rPr>
        <w:t>1. Утвердить порядок создания и деятельности координационных или</w:t>
      </w:r>
    </w:p>
    <w:p w14:paraId="0A0EF625" w14:textId="77777777" w:rsidR="00321F0A" w:rsidRDefault="00321F0A" w:rsidP="00321F0A">
      <w:pPr>
        <w:rPr>
          <w:sz w:val="28"/>
          <w:szCs w:val="28"/>
        </w:rPr>
      </w:pPr>
      <w:r>
        <w:rPr>
          <w:sz w:val="28"/>
          <w:szCs w:val="28"/>
        </w:rPr>
        <w:t>совещательных органов в области развития малого и среднего предпринимательства</w:t>
      </w:r>
    </w:p>
    <w:p w14:paraId="7B05986B" w14:textId="77777777" w:rsidR="00321F0A" w:rsidRDefault="00321F0A" w:rsidP="00321F0A">
      <w:pPr>
        <w:rPr>
          <w:sz w:val="28"/>
          <w:szCs w:val="28"/>
        </w:rPr>
      </w:pPr>
      <w:r>
        <w:rPr>
          <w:sz w:val="28"/>
          <w:szCs w:val="28"/>
        </w:rPr>
        <w:t>в Садовском СМО РК согласно приложению.</w:t>
      </w:r>
    </w:p>
    <w:p w14:paraId="20B53CCE" w14:textId="77777777" w:rsidR="00321F0A" w:rsidRDefault="00321F0A" w:rsidP="00321F0A">
      <w:pPr>
        <w:rPr>
          <w:sz w:val="28"/>
          <w:szCs w:val="28"/>
        </w:rPr>
      </w:pPr>
    </w:p>
    <w:p w14:paraId="63EA6F18" w14:textId="77777777" w:rsidR="00321F0A" w:rsidRDefault="00321F0A" w:rsidP="00321F0A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решения оставляю за собой.</w:t>
      </w:r>
    </w:p>
    <w:p w14:paraId="33B4D7C4" w14:textId="77777777" w:rsidR="00321F0A" w:rsidRDefault="00321F0A" w:rsidP="00321F0A">
      <w:pPr>
        <w:rPr>
          <w:sz w:val="28"/>
          <w:szCs w:val="28"/>
        </w:rPr>
      </w:pPr>
    </w:p>
    <w:p w14:paraId="3BC65132" w14:textId="77777777" w:rsidR="00321F0A" w:rsidRDefault="00321F0A" w:rsidP="00321F0A">
      <w:pPr>
        <w:rPr>
          <w:sz w:val="28"/>
          <w:szCs w:val="28"/>
        </w:rPr>
      </w:pPr>
    </w:p>
    <w:p w14:paraId="4225C095" w14:textId="77777777" w:rsidR="00321F0A" w:rsidRDefault="00321F0A" w:rsidP="00321F0A">
      <w:pPr>
        <w:rPr>
          <w:sz w:val="28"/>
          <w:szCs w:val="28"/>
        </w:rPr>
      </w:pPr>
    </w:p>
    <w:p w14:paraId="3D59F0AA" w14:textId="77777777" w:rsidR="00321F0A" w:rsidRDefault="00321F0A" w:rsidP="00321F0A">
      <w:pPr>
        <w:rPr>
          <w:sz w:val="28"/>
          <w:szCs w:val="28"/>
        </w:rPr>
      </w:pPr>
    </w:p>
    <w:p w14:paraId="3E72901C" w14:textId="77777777" w:rsidR="00321F0A" w:rsidRDefault="00321F0A" w:rsidP="00321F0A">
      <w:pPr>
        <w:rPr>
          <w:sz w:val="28"/>
          <w:szCs w:val="28"/>
        </w:rPr>
      </w:pPr>
    </w:p>
    <w:p w14:paraId="4C0F60A8" w14:textId="77777777" w:rsidR="00321F0A" w:rsidRDefault="00321F0A" w:rsidP="00321F0A">
      <w:pPr>
        <w:rPr>
          <w:sz w:val="28"/>
          <w:szCs w:val="28"/>
        </w:rPr>
      </w:pPr>
      <w:r>
        <w:rPr>
          <w:sz w:val="28"/>
          <w:szCs w:val="28"/>
        </w:rPr>
        <w:t>Глава Садовского СМО РК (</w:t>
      </w:r>
      <w:proofErr w:type="spellStart"/>
      <w:proofErr w:type="gram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Бокаев</w:t>
      </w:r>
      <w:proofErr w:type="spellEnd"/>
      <w:r>
        <w:rPr>
          <w:sz w:val="28"/>
          <w:szCs w:val="28"/>
        </w:rPr>
        <w:t xml:space="preserve"> А.Б.</w:t>
      </w:r>
    </w:p>
    <w:p w14:paraId="04FBE8BF" w14:textId="77777777" w:rsidR="00321F0A" w:rsidRDefault="00321F0A" w:rsidP="00321F0A">
      <w:pPr>
        <w:rPr>
          <w:sz w:val="28"/>
          <w:szCs w:val="28"/>
        </w:rPr>
      </w:pPr>
    </w:p>
    <w:p w14:paraId="4F1CA773" w14:textId="77777777" w:rsidR="00321F0A" w:rsidRDefault="00321F0A" w:rsidP="00321F0A">
      <w:pPr>
        <w:rPr>
          <w:sz w:val="28"/>
          <w:szCs w:val="28"/>
        </w:rPr>
      </w:pPr>
    </w:p>
    <w:p w14:paraId="1950CC3C" w14:textId="77777777" w:rsidR="00321F0A" w:rsidRDefault="00321F0A" w:rsidP="00321F0A">
      <w:pPr>
        <w:rPr>
          <w:sz w:val="28"/>
          <w:szCs w:val="28"/>
        </w:rPr>
      </w:pPr>
    </w:p>
    <w:p w14:paraId="4BB7CB06" w14:textId="77777777" w:rsidR="00321F0A" w:rsidRDefault="00321F0A" w:rsidP="00321F0A">
      <w:pPr>
        <w:rPr>
          <w:sz w:val="28"/>
          <w:szCs w:val="28"/>
        </w:rPr>
      </w:pPr>
    </w:p>
    <w:p w14:paraId="64F48BFB" w14:textId="77777777" w:rsidR="00321F0A" w:rsidRDefault="00321F0A" w:rsidP="00321F0A">
      <w:pPr>
        <w:rPr>
          <w:sz w:val="28"/>
          <w:szCs w:val="28"/>
        </w:rPr>
      </w:pPr>
    </w:p>
    <w:p w14:paraId="14AAFE1E" w14:textId="77777777" w:rsidR="00321F0A" w:rsidRDefault="00321F0A" w:rsidP="00321F0A">
      <w:pPr>
        <w:rPr>
          <w:sz w:val="28"/>
          <w:szCs w:val="28"/>
        </w:rPr>
      </w:pPr>
    </w:p>
    <w:p w14:paraId="7EE387E1" w14:textId="77777777" w:rsidR="00321F0A" w:rsidRDefault="00321F0A" w:rsidP="00321F0A">
      <w:pPr>
        <w:rPr>
          <w:sz w:val="28"/>
          <w:szCs w:val="28"/>
        </w:rPr>
      </w:pPr>
    </w:p>
    <w:p w14:paraId="79E0D1C6" w14:textId="77777777" w:rsidR="00321F0A" w:rsidRDefault="00321F0A" w:rsidP="00321F0A">
      <w:pPr>
        <w:rPr>
          <w:sz w:val="28"/>
          <w:szCs w:val="28"/>
        </w:rPr>
      </w:pPr>
    </w:p>
    <w:p w14:paraId="40DC8FB1" w14:textId="77777777" w:rsidR="00321F0A" w:rsidRDefault="00321F0A" w:rsidP="00321F0A">
      <w:pPr>
        <w:rPr>
          <w:sz w:val="28"/>
          <w:szCs w:val="28"/>
        </w:rPr>
      </w:pPr>
    </w:p>
    <w:p w14:paraId="68814F64" w14:textId="77777777" w:rsidR="00321F0A" w:rsidRDefault="00321F0A" w:rsidP="00321F0A">
      <w:pPr>
        <w:rPr>
          <w:sz w:val="28"/>
          <w:szCs w:val="28"/>
        </w:rPr>
      </w:pPr>
    </w:p>
    <w:p w14:paraId="43CFA437" w14:textId="77777777" w:rsidR="00321F0A" w:rsidRDefault="00321F0A" w:rsidP="00321F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</w:t>
      </w:r>
    </w:p>
    <w:p w14:paraId="0FDBB99C" w14:textId="77777777" w:rsidR="00321F0A" w:rsidRDefault="00321F0A" w:rsidP="00321F0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постановлению  №</w:t>
      </w:r>
      <w:proofErr w:type="gramEnd"/>
      <w:r>
        <w:rPr>
          <w:sz w:val="28"/>
          <w:szCs w:val="28"/>
        </w:rPr>
        <w:t xml:space="preserve"> 15 от 24.06.2021 года</w:t>
      </w:r>
    </w:p>
    <w:p w14:paraId="7B6C5129" w14:textId="77777777" w:rsidR="00321F0A" w:rsidRDefault="00321F0A" w:rsidP="00321F0A">
      <w:pPr>
        <w:jc w:val="right"/>
        <w:rPr>
          <w:sz w:val="28"/>
          <w:szCs w:val="28"/>
        </w:rPr>
      </w:pPr>
    </w:p>
    <w:p w14:paraId="05729AA4" w14:textId="77777777" w:rsidR="00321F0A" w:rsidRDefault="00321F0A" w:rsidP="00321F0A">
      <w:pPr>
        <w:rPr>
          <w:sz w:val="28"/>
          <w:szCs w:val="28"/>
        </w:rPr>
      </w:pPr>
    </w:p>
    <w:p w14:paraId="18A34C17" w14:textId="77777777" w:rsidR="00321F0A" w:rsidRDefault="00321F0A" w:rsidP="00321F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создания и деятельности координационных или совещательных органов в области развития малого и среднего предпринимательства в Садовском СМО РК</w:t>
      </w:r>
    </w:p>
    <w:p w14:paraId="4BAABEE9" w14:textId="77777777" w:rsidR="00321F0A" w:rsidRDefault="00321F0A" w:rsidP="00321F0A">
      <w:pPr>
        <w:jc w:val="center"/>
        <w:rPr>
          <w:sz w:val="28"/>
          <w:szCs w:val="28"/>
        </w:rPr>
      </w:pPr>
    </w:p>
    <w:p w14:paraId="706ABF18" w14:textId="77777777" w:rsidR="00321F0A" w:rsidRDefault="00321F0A" w:rsidP="00321F0A">
      <w:pPr>
        <w:jc w:val="center"/>
        <w:rPr>
          <w:sz w:val="28"/>
          <w:szCs w:val="28"/>
        </w:rPr>
      </w:pPr>
    </w:p>
    <w:p w14:paraId="4A31DC60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нормативный акт определяет порядок создания и деятельности координационных</w:t>
      </w:r>
    </w:p>
    <w:p w14:paraId="75E03500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совещательных органов в области развития малого и среднего предпринимательства</w:t>
      </w:r>
    </w:p>
    <w:p w14:paraId="355E30F2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Садовского СМО </w:t>
      </w:r>
      <w:proofErr w:type="gramStart"/>
      <w:r>
        <w:rPr>
          <w:sz w:val="28"/>
          <w:szCs w:val="28"/>
        </w:rPr>
        <w:t>РК(</w:t>
      </w:r>
      <w:proofErr w:type="gramEnd"/>
      <w:r>
        <w:rPr>
          <w:sz w:val="28"/>
          <w:szCs w:val="28"/>
        </w:rPr>
        <w:t>далее - координационные или</w:t>
      </w:r>
    </w:p>
    <w:p w14:paraId="798875C6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совещательные органы и администрация соответственно), в сельском поселении.</w:t>
      </w:r>
    </w:p>
    <w:p w14:paraId="031B202C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Координационные или совещательные органы создаются в целях обеспечения участия</w:t>
      </w:r>
    </w:p>
    <w:p w14:paraId="42ADF98C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субъектов малого и среднего предпринимательства, некоммерческих организаций,</w:t>
      </w:r>
    </w:p>
    <w:p w14:paraId="274B473B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выражающих интересы субъектов малого и среднего предпринимательства, в осуществлении</w:t>
      </w:r>
    </w:p>
    <w:p w14:paraId="0DF864F9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политики в области развития малого и среднего предпринимательства при</w:t>
      </w:r>
    </w:p>
    <w:p w14:paraId="0D466353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решении определенного круга задач или для проведения конкретных мероприятий.</w:t>
      </w:r>
    </w:p>
    <w:p w14:paraId="605D29D6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Совещательные органы именуются советами и образуются для предварительного рассмотрения</w:t>
      </w:r>
    </w:p>
    <w:p w14:paraId="711AE9E8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и подготовки по ним предложений, носящих рекомендательный характер. Создаваемый</w:t>
      </w:r>
    </w:p>
    <w:p w14:paraId="308C4A17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или комиссия может одновременно являться и координационным, и совещательным</w:t>
      </w:r>
    </w:p>
    <w:p w14:paraId="110321E9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органом. Координационные или совещательные органы создаются в целях:</w:t>
      </w:r>
    </w:p>
    <w:p w14:paraId="40389B0C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повышения роли субъектов малого и среднего предпринимательства в </w:t>
      </w:r>
      <w:proofErr w:type="spellStart"/>
      <w:r>
        <w:rPr>
          <w:sz w:val="28"/>
          <w:szCs w:val="28"/>
        </w:rPr>
        <w:t>социальноэкономическом</w:t>
      </w:r>
      <w:proofErr w:type="spellEnd"/>
      <w:r>
        <w:rPr>
          <w:sz w:val="28"/>
          <w:szCs w:val="28"/>
        </w:rPr>
        <w:t xml:space="preserve"> развитии Садовского СМО РК;</w:t>
      </w:r>
    </w:p>
    <w:p w14:paraId="56A0E610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привлечения субъектов малого и среднего предпринимательства к выработке и реализации</w:t>
      </w:r>
    </w:p>
    <w:p w14:paraId="75A6D152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политики в области развития малого и среднего предпринимательства;</w:t>
      </w:r>
    </w:p>
    <w:p w14:paraId="1BB92B01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3) исследования и обобщения проблем субъектов малого и среднего предпринимательства, защита</w:t>
      </w:r>
    </w:p>
    <w:p w14:paraId="29B394B7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их законных прав и интересов в органах государственной власти области и органах местного</w:t>
      </w:r>
    </w:p>
    <w:p w14:paraId="695CF1AA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самоуправления;</w:t>
      </w:r>
    </w:p>
    <w:p w14:paraId="2DB00803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привлечения общественных организаций, объединений предпринимателей, представителей</w:t>
      </w:r>
    </w:p>
    <w:p w14:paraId="55301B3A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 массовой информации к обсуждению вопросов, касающихся реализации права граждан на</w:t>
      </w:r>
    </w:p>
    <w:p w14:paraId="31916C7E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предпринимательскую деятельность, и выработки по данным вопросам рекомендаций;</w:t>
      </w:r>
    </w:p>
    <w:p w14:paraId="32FBF13F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5) выдвижения и поддержки инициатив, направленных на реализацию муниципальной политики в</w:t>
      </w:r>
    </w:p>
    <w:p w14:paraId="0662BEB4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развития малого и среднего предпринимательства;</w:t>
      </w:r>
    </w:p>
    <w:p w14:paraId="153AB771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6) проведения общественной экспертизы проектов муниципальных правовых актов</w:t>
      </w:r>
    </w:p>
    <w:p w14:paraId="089C186F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Садовского СМО РК, регулирующих развитие малого и среднего</w:t>
      </w:r>
    </w:p>
    <w:p w14:paraId="67621E82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предпринимательства.</w:t>
      </w:r>
    </w:p>
    <w:p w14:paraId="3A39464E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Координационные органы могут быть созданы по инициативе администрации или</w:t>
      </w:r>
    </w:p>
    <w:p w14:paraId="424AF973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некоммерческих организаций, выражающих интересы субъектов малого и среднего</w:t>
      </w:r>
    </w:p>
    <w:p w14:paraId="515085D2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предпринимательства.</w:t>
      </w:r>
    </w:p>
    <w:p w14:paraId="192AA95A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Координационные или совещательные органы могут быть образованы в случае обращения</w:t>
      </w:r>
    </w:p>
    <w:p w14:paraId="14AF8FEE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некоммерческих организаций Садовского СМО РК, выражающих интересы</w:t>
      </w:r>
    </w:p>
    <w:p w14:paraId="2E3153B6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субъектов малого и среднего предпринимательства (далее - некоммерческие организации), в</w:t>
      </w:r>
    </w:p>
    <w:p w14:paraId="35653413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с предложением создать при данных органах координационные или</w:t>
      </w:r>
    </w:p>
    <w:p w14:paraId="068B9745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совещательные органы. Администрация обязана в течение месяца рассмотреть указанное</w:t>
      </w:r>
    </w:p>
    <w:p w14:paraId="3436E7CB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создании координационных или совещательных органов.</w:t>
      </w:r>
    </w:p>
    <w:p w14:paraId="3967134A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Координационные или совещательные органы создаются решением администрации. О</w:t>
      </w:r>
    </w:p>
    <w:p w14:paraId="425BCEBB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принятом решении администрация в течение месяца в письменной форме уведомляют</w:t>
      </w:r>
    </w:p>
    <w:p w14:paraId="5716B566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обратившиеся некоммерческие организации. Решения администрации о создании</w:t>
      </w:r>
    </w:p>
    <w:p w14:paraId="1D39DF40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координационных или совещательных органов в области развития малого и среднего</w:t>
      </w:r>
    </w:p>
    <w:p w14:paraId="503661E1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 подлежат опубликованию в средствах массовой информации, а также</w:t>
      </w:r>
    </w:p>
    <w:p w14:paraId="5155E774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размещению на официальном сайте администрации.</w:t>
      </w:r>
    </w:p>
    <w:p w14:paraId="679D2A80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Координационные или совещательные органы в сфере развития малого и среднего</w:t>
      </w:r>
    </w:p>
    <w:p w14:paraId="137456C8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создаются при главе Садовского СМО РК. </w:t>
      </w:r>
    </w:p>
    <w:p w14:paraId="7131E7CE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7. Образование координационных или совещательных органов осуществляется постановлением</w:t>
      </w:r>
    </w:p>
    <w:p w14:paraId="2296D009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администрации.</w:t>
      </w:r>
    </w:p>
    <w:p w14:paraId="0EB7A909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В состав координационных или совещательных органов могут входить представители</w:t>
      </w:r>
    </w:p>
    <w:p w14:paraId="36DC87DA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администрации, представители органов государственной власти,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по согласованию</w:t>
      </w:r>
    </w:p>
    <w:p w14:paraId="455477E8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общественных организаций, союзов и ассоциаций предпринимателей, организаций</w:t>
      </w:r>
    </w:p>
    <w:p w14:paraId="5488E495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поддержки малого и среднего предпринимательства, субъекты малого и среднего</w:t>
      </w:r>
    </w:p>
    <w:p w14:paraId="22B61826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предпринимательства.</w:t>
      </w:r>
    </w:p>
    <w:p w14:paraId="3EC9327C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9. Состав координационных или совещательных органов утверждается постановлением</w:t>
      </w:r>
    </w:p>
    <w:p w14:paraId="47A2A03B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по согласованию с представленными в нем органами государственной власти,</w:t>
      </w:r>
    </w:p>
    <w:p w14:paraId="44E9C176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некоммерческими организациями и субъектами малого и среднего предпринимательства.</w:t>
      </w:r>
    </w:p>
    <w:p w14:paraId="56AFB763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обеспечивают участие представителей некоммерческих организаций и субъектов</w:t>
      </w:r>
    </w:p>
    <w:p w14:paraId="2E1B43E8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в количестве не менее двух третей от общего числа</w:t>
      </w:r>
    </w:p>
    <w:p w14:paraId="6708E72E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указанных координационных или совещательных органов.</w:t>
      </w:r>
    </w:p>
    <w:p w14:paraId="5B99CFFD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Председателем координационного или совещательного органа является глава</w:t>
      </w:r>
    </w:p>
    <w:p w14:paraId="36CCF58D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Садовского СМО РК.</w:t>
      </w:r>
    </w:p>
    <w:p w14:paraId="6FF4F77D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11. Председатель координационного или совещательного органа: формирует повестку дня</w:t>
      </w:r>
    </w:p>
    <w:p w14:paraId="23C76B60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заседаний координационного или совещательного органа; организует работу координационного</w:t>
      </w:r>
    </w:p>
    <w:p w14:paraId="346F0A2F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совещательного органа и председательствует на его заседаниях; утверждает протоколы</w:t>
      </w:r>
    </w:p>
    <w:p w14:paraId="22E66B6B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заседаний координационного или совещательного органа; вносит предложения по изменению</w:t>
      </w:r>
    </w:p>
    <w:p w14:paraId="7CB3A024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состава координационного или совещательного органа; направляет информацию о деятельности</w:t>
      </w:r>
    </w:p>
    <w:p w14:paraId="12136EBB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координационного или совещательного органа и решения координационного или совещательного</w:t>
      </w:r>
    </w:p>
    <w:p w14:paraId="0E8BB3E9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органа: руководителям заинтересованных исполнительных органов государственной власти и</w:t>
      </w:r>
    </w:p>
    <w:p w14:paraId="2081990F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органам местного самоуправления Садовского СМО РК, а также другим</w:t>
      </w:r>
    </w:p>
    <w:p w14:paraId="26D99CC2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заинтересованным лицам; осуществляет иные действия, необходимые для обеспечения</w:t>
      </w:r>
    </w:p>
    <w:p w14:paraId="055F7CD2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координационного или совещательного органа.</w:t>
      </w:r>
    </w:p>
    <w:p w14:paraId="3B443C90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12. Заместитель председателя координационного или совещательного органа избирается из числа</w:t>
      </w:r>
    </w:p>
    <w:p w14:paraId="43D42399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его членов на один год по представлению председателя координационного или совещательного</w:t>
      </w:r>
    </w:p>
    <w:p w14:paraId="3C6682C4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органа.</w:t>
      </w:r>
    </w:p>
    <w:p w14:paraId="43B37F68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13. Заместитель председателя координационного или совещательного органа по поручению</w:t>
      </w:r>
    </w:p>
    <w:p w14:paraId="582B8954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координационного или совещательного органа: организует подготовку и</w:t>
      </w:r>
    </w:p>
    <w:p w14:paraId="19403F79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заседании координационного или совещательного органа; представляет</w:t>
      </w:r>
    </w:p>
    <w:p w14:paraId="50CFC445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координационный или совещательный орган в органах государственной власти, органах местного</w:t>
      </w:r>
    </w:p>
    <w:p w14:paraId="4DA97790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и некоммерческих организациях.</w:t>
      </w:r>
    </w:p>
    <w:p w14:paraId="795CA9BF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14. Секретарь координационного или совещательного органа (далее - секретарь) назначается</w:t>
      </w:r>
    </w:p>
    <w:p w14:paraId="72E90DCD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Садовского СМО РК, при котором создается</w:t>
      </w:r>
    </w:p>
    <w:p w14:paraId="71C376C4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координационный или совещательный орган. На секретаря возлагается ответственность за</w:t>
      </w:r>
    </w:p>
    <w:p w14:paraId="72B042CC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и рассылку материалов к заседаниям координационного или совещательного</w:t>
      </w:r>
    </w:p>
    <w:p w14:paraId="6EFF8737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 за 5 дней до их начала, оповещение его членов о времени, месте проведения и повестке</w:t>
      </w:r>
    </w:p>
    <w:p w14:paraId="5BF3339A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заседаний, ведение, оформление и хранение протоколов заседаний.</w:t>
      </w:r>
    </w:p>
    <w:p w14:paraId="1C0F8712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15. Заседания координационного или совещательного органа проводятся в соответствии с</w:t>
      </w:r>
    </w:p>
    <w:p w14:paraId="1ABD7523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утверждаемым им планом деятельности, но не реже одного раза в полугодие. В случае</w:t>
      </w:r>
    </w:p>
    <w:p w14:paraId="71439102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и по инициативе, поддержанной не менее, чем одной третью членов</w:t>
      </w:r>
    </w:p>
    <w:p w14:paraId="481EFD00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координационного или совещательного органа, может быть назначено внеочередное заседание</w:t>
      </w:r>
    </w:p>
    <w:p w14:paraId="67DCCBD4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координационного или совещательного органа.</w:t>
      </w:r>
    </w:p>
    <w:p w14:paraId="1C847443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16. Руководство заседанием координационного или совещательного органа осуществляет</w:t>
      </w:r>
    </w:p>
    <w:p w14:paraId="206CE590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председатель. В отсутствие председателя заседание проводит его заместитель.</w:t>
      </w:r>
    </w:p>
    <w:p w14:paraId="0CAF9A23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17. На заседание координационного или совещательного органа могут приглашаться</w:t>
      </w:r>
    </w:p>
    <w:p w14:paraId="47B8D581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государственной власти, органов местного самоуправления, общественных</w:t>
      </w:r>
    </w:p>
    <w:p w14:paraId="18E396D3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объединений, не входящие в состав координационного или совещательного органа.</w:t>
      </w:r>
    </w:p>
    <w:p w14:paraId="6E1DD1C6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18. Заседание координационного или совещательного органа считается правомочным, если на нем</w:t>
      </w:r>
    </w:p>
    <w:p w14:paraId="090590D2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не менее половины его членов.</w:t>
      </w:r>
    </w:p>
    <w:p w14:paraId="35916D61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19. Решения координационного или совещательного органа принимаются простым большинством</w:t>
      </w:r>
    </w:p>
    <w:p w14:paraId="271DF8B5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 членов координационного или совещательного органа как присутствующих на заседании,</w:t>
      </w:r>
    </w:p>
    <w:p w14:paraId="43DB02C2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и отсутствующих, но выразивших свое мнение в письменной форме. При равенстве голосов </w:t>
      </w:r>
    </w:p>
    <w:p w14:paraId="44059F7F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принятым считается решение, за которое проголосовал председатель, а в его отсутствие -</w:t>
      </w:r>
    </w:p>
    <w:p w14:paraId="26C4AEDE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председателя. Мнение членов координационного или совещательного органа,</w:t>
      </w:r>
    </w:p>
    <w:p w14:paraId="62754B6B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голосовавших против принятого решения, излагается в протоколе или отдельно в письменной</w:t>
      </w:r>
    </w:p>
    <w:p w14:paraId="48DB40BB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форме с приложением к протоколу. Решения координационного или совещательного органа</w:t>
      </w:r>
    </w:p>
    <w:p w14:paraId="1E4F1F40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оформляются протоколом заседания.</w:t>
      </w:r>
    </w:p>
    <w:p w14:paraId="5C6EA181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20. Рекомендации координационного или совещательного органа направляются в</w:t>
      </w:r>
    </w:p>
    <w:p w14:paraId="1B36C81A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исполнительные органы государственной власти, органы местного</w:t>
      </w:r>
    </w:p>
    <w:p w14:paraId="1FA7590D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самоуправления, осуществляющие полномочия в области развития малого и среднего</w:t>
      </w:r>
    </w:p>
    <w:p w14:paraId="721005C3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предпринимательства.</w:t>
      </w:r>
    </w:p>
    <w:p w14:paraId="6BB9F2F6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21. Координационный или совещательный орган имеет право запрашивать в установленном</w:t>
      </w:r>
    </w:p>
    <w:p w14:paraId="57AAC193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порядке материалы по вопросам, относящимся к сфере его деятельности.</w:t>
      </w:r>
    </w:p>
    <w:p w14:paraId="4CD10822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22. Организационно-техническое обеспечение деятельности координационного или</w:t>
      </w:r>
    </w:p>
    <w:p w14:paraId="0A31D121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совещательного органа, в том числе размещение в информационных системах общего пользования</w:t>
      </w:r>
    </w:p>
    <w:p w14:paraId="34308B1F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создании координационного или совещательного органа, дате и месте проведения</w:t>
      </w:r>
    </w:p>
    <w:p w14:paraId="4555FD94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его заседания, повестке дня и решениях, осуществляется администрацией.</w:t>
      </w:r>
    </w:p>
    <w:p w14:paraId="0EEDDE07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>23. Регламент работы координационного или совещательного органа утверждается на его</w:t>
      </w:r>
    </w:p>
    <w:p w14:paraId="566B5C0D" w14:textId="77777777" w:rsidR="00321F0A" w:rsidRDefault="00321F0A" w:rsidP="00321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заседании.                                                                                             </w:t>
      </w:r>
    </w:p>
    <w:p w14:paraId="6FB750B0" w14:textId="77777777" w:rsidR="00321F0A" w:rsidRDefault="00321F0A" w:rsidP="00321F0A">
      <w:pPr>
        <w:jc w:val="both"/>
        <w:rPr>
          <w:sz w:val="28"/>
          <w:szCs w:val="28"/>
        </w:rPr>
      </w:pPr>
    </w:p>
    <w:p w14:paraId="669F5457" w14:textId="77777777" w:rsidR="00321F0A" w:rsidRDefault="00321F0A" w:rsidP="00321F0A">
      <w:pPr>
        <w:widowControl w:val="0"/>
        <w:suppressAutoHyphens/>
        <w:autoSpaceDE w:val="0"/>
        <w:ind w:firstLine="540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14:paraId="097376BC" w14:textId="77777777" w:rsidR="00321F0A" w:rsidRDefault="00321F0A" w:rsidP="00321F0A">
      <w:pPr>
        <w:shd w:val="clear" w:color="auto" w:fill="FFFFFF"/>
        <w:ind w:firstLine="708"/>
        <w:jc w:val="both"/>
      </w:pPr>
    </w:p>
    <w:p w14:paraId="2D9EB7B4" w14:textId="77777777" w:rsidR="00321F0A" w:rsidRDefault="00321F0A" w:rsidP="00321F0A">
      <w:pPr>
        <w:shd w:val="clear" w:color="auto" w:fill="FFFFFF"/>
        <w:tabs>
          <w:tab w:val="left" w:pos="720"/>
        </w:tabs>
        <w:ind w:firstLine="708"/>
        <w:jc w:val="both"/>
      </w:pPr>
    </w:p>
    <w:p w14:paraId="3CFA5114" w14:textId="77777777" w:rsidR="00321F0A" w:rsidRDefault="00321F0A" w:rsidP="00321F0A">
      <w:pPr>
        <w:spacing w:line="360" w:lineRule="auto"/>
        <w:jc w:val="both"/>
        <w:rPr>
          <w:b/>
        </w:rPr>
      </w:pPr>
    </w:p>
    <w:p w14:paraId="6A053A30" w14:textId="77777777" w:rsidR="00321F0A" w:rsidRDefault="00321F0A" w:rsidP="00321F0A">
      <w:pPr>
        <w:rPr>
          <w:sz w:val="28"/>
          <w:szCs w:val="28"/>
        </w:rPr>
      </w:pPr>
    </w:p>
    <w:p w14:paraId="040145D1" w14:textId="77777777" w:rsidR="00DF0FE2" w:rsidRDefault="00DF0FE2"/>
    <w:sectPr w:rsidR="00DF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E2"/>
    <w:rsid w:val="00321F0A"/>
    <w:rsid w:val="00D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FC4D"/>
  <w15:chartTrackingRefBased/>
  <w15:docId w15:val="{C9644E55-28D2-4E8B-BEA6-28B758AD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2021-06-25T08:03:00Z</cp:lastPrinted>
  <dcterms:created xsi:type="dcterms:W3CDTF">2021-06-25T08:02:00Z</dcterms:created>
  <dcterms:modified xsi:type="dcterms:W3CDTF">2021-06-25T08:03:00Z</dcterms:modified>
</cp:coreProperties>
</file>