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2" w:rsidRDefault="00D75072" w:rsidP="00D750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879ED" w:rsidRDefault="005879ED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5879ED" w:rsidRDefault="005879ED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5879ED" w:rsidRDefault="005879ED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</w:t>
      </w:r>
      <w:r w:rsidR="002A6BD8">
        <w:rPr>
          <w:sz w:val="20"/>
          <w:szCs w:val="20"/>
        </w:rPr>
        <w:t>8</w:t>
      </w:r>
      <w:r>
        <w:rPr>
          <w:sz w:val="20"/>
          <w:szCs w:val="20"/>
        </w:rPr>
        <w:t xml:space="preserve"> год»</w:t>
      </w:r>
    </w:p>
    <w:p w:rsidR="00D75072" w:rsidRDefault="00877CCC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  2</w:t>
      </w:r>
      <w:r w:rsidR="002A6BD8">
        <w:rPr>
          <w:sz w:val="20"/>
          <w:szCs w:val="20"/>
        </w:rPr>
        <w:t>6</w:t>
      </w:r>
      <w:r>
        <w:rPr>
          <w:sz w:val="20"/>
          <w:szCs w:val="20"/>
        </w:rPr>
        <w:t xml:space="preserve">  декабря 201</w:t>
      </w:r>
      <w:r w:rsidR="002A6BD8">
        <w:rPr>
          <w:sz w:val="20"/>
          <w:szCs w:val="20"/>
        </w:rPr>
        <w:t>7</w:t>
      </w:r>
      <w:r>
        <w:rPr>
          <w:sz w:val="20"/>
          <w:szCs w:val="20"/>
        </w:rPr>
        <w:t>г</w:t>
      </w:r>
    </w:p>
    <w:p w:rsidR="00D75072" w:rsidRPr="009F178D" w:rsidRDefault="00D75072" w:rsidP="00D75072">
      <w:pPr>
        <w:rPr>
          <w:b/>
        </w:rPr>
      </w:pPr>
      <w:r w:rsidRPr="009F178D">
        <w:rPr>
          <w:b/>
        </w:rPr>
        <w:t xml:space="preserve">      Перечень главных администраторов доходов бюджета </w:t>
      </w:r>
      <w:r w:rsidR="009F178D" w:rsidRPr="009F178D">
        <w:rPr>
          <w:b/>
          <w:bCs/>
          <w:iCs/>
        </w:rPr>
        <w:t xml:space="preserve">Администрация </w:t>
      </w:r>
      <w:proofErr w:type="spellStart"/>
      <w:r w:rsidR="009F178D" w:rsidRPr="009F178D">
        <w:rPr>
          <w:b/>
          <w:bCs/>
          <w:iCs/>
        </w:rPr>
        <w:t>Cадовского</w:t>
      </w:r>
      <w:proofErr w:type="spellEnd"/>
      <w:r w:rsidR="009F178D" w:rsidRPr="009F178D">
        <w:rPr>
          <w:b/>
          <w:bCs/>
          <w:iCs/>
        </w:rPr>
        <w:t xml:space="preserve"> </w:t>
      </w:r>
      <w:r w:rsidR="009F178D" w:rsidRPr="009F178D">
        <w:rPr>
          <w:b/>
        </w:rPr>
        <w:t>сельского муниципального образования Республики Калмыки</w:t>
      </w:r>
      <w:proofErr w:type="gramStart"/>
      <w:r w:rsidR="009F178D" w:rsidRPr="009F178D">
        <w:rPr>
          <w:b/>
        </w:rPr>
        <w:t>я</w:t>
      </w:r>
      <w:r w:rsidRPr="009F178D">
        <w:rPr>
          <w:b/>
        </w:rPr>
        <w:t>–</w:t>
      </w:r>
      <w:proofErr w:type="gramEnd"/>
      <w:r w:rsidRPr="009F178D">
        <w:rPr>
          <w:b/>
        </w:rPr>
        <w:t xml:space="preserve"> органов государственной власти Республики Калмыкия, в соответствии с законодательством Российской Федерации и Республики Калмыкия </w:t>
      </w:r>
    </w:p>
    <w:p w:rsidR="00D75072" w:rsidRPr="002E60E1" w:rsidRDefault="00D75072" w:rsidP="00D75072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3225"/>
        <w:gridCol w:w="5265"/>
      </w:tblGrid>
      <w:tr w:rsidR="00D75072" w:rsidTr="00AB1FE8">
        <w:trPr>
          <w:trHeight w:val="925"/>
        </w:trPr>
        <w:tc>
          <w:tcPr>
            <w:tcW w:w="915" w:type="dxa"/>
          </w:tcPr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главы</w:t>
            </w:r>
          </w:p>
          <w:p w:rsidR="00D75072" w:rsidRDefault="00D75072" w:rsidP="00AB1FE8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noWrap/>
            <w:vAlign w:val="bottom"/>
          </w:tcPr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БК РФ</w:t>
            </w:r>
          </w:p>
          <w:p w:rsidR="00D75072" w:rsidRDefault="00D75072" w:rsidP="00AB1FE8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5" w:type="dxa"/>
            <w:vAlign w:val="bottom"/>
          </w:tcPr>
          <w:p w:rsidR="00D75072" w:rsidRDefault="00D75072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 </w:t>
            </w:r>
          </w:p>
        </w:tc>
      </w:tr>
      <w:tr w:rsidR="00E13468" w:rsidTr="00B35B2A">
        <w:trPr>
          <w:trHeight w:val="555"/>
        </w:trPr>
        <w:tc>
          <w:tcPr>
            <w:tcW w:w="915" w:type="dxa"/>
            <w:shd w:val="clear" w:color="auto" w:fill="FFFFFF"/>
          </w:tcPr>
          <w:p w:rsidR="00E13468" w:rsidRDefault="00E13468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490" w:type="dxa"/>
            <w:gridSpan w:val="2"/>
            <w:shd w:val="clear" w:color="auto" w:fill="FFFFFF"/>
            <w:noWrap/>
            <w:vAlign w:val="center"/>
          </w:tcPr>
          <w:p w:rsidR="00E13468" w:rsidRPr="00E13468" w:rsidRDefault="00E13468" w:rsidP="00AB1FE8">
            <w:pPr>
              <w:jc w:val="center"/>
            </w:pPr>
            <w:r w:rsidRPr="00E13468">
              <w:t> </w:t>
            </w:r>
          </w:p>
          <w:p w:rsidR="00E13468" w:rsidRPr="00E13468" w:rsidRDefault="00E13468" w:rsidP="00AB1FE8">
            <w:pPr>
              <w:rPr>
                <w:b/>
                <w:bCs/>
                <w:iCs/>
                <w:sz w:val="20"/>
                <w:szCs w:val="20"/>
              </w:rPr>
            </w:pPr>
            <w:r w:rsidRPr="00E13468">
              <w:rPr>
                <w:b/>
                <w:bCs/>
                <w:iCs/>
                <w:sz w:val="20"/>
                <w:szCs w:val="20"/>
              </w:rPr>
              <w:t xml:space="preserve">Управление Федеральной налоговой службы Российской Федерации по Республике Калмыкия 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Pr="00596F1B" w:rsidRDefault="00D75072" w:rsidP="00AB1FE8">
            <w:pPr>
              <w:jc w:val="center"/>
              <w:rPr>
                <w:b/>
              </w:rPr>
            </w:pPr>
            <w:r w:rsidRPr="00596F1B">
              <w:rPr>
                <w:b/>
              </w:rPr>
              <w:t>182 1 01 02 000 01 0000 110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Pr="00596F1B" w:rsidRDefault="00D75072" w:rsidP="00AB1FE8">
            <w:pPr>
              <w:rPr>
                <w:b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доходы физических  лиц</w:t>
            </w:r>
          </w:p>
        </w:tc>
      </w:tr>
      <w:tr w:rsidR="00D75072" w:rsidTr="00AB1FE8">
        <w:trPr>
          <w:trHeight w:val="127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182 1 01 02 010 01 0000 110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75072" w:rsidTr="00AB1FE8">
        <w:trPr>
          <w:trHeight w:val="127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182 1 01 02 010 01 1000 110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75072" w:rsidTr="00AB1FE8">
        <w:trPr>
          <w:trHeight w:val="153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182 1 01 02 010 01 2000 110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D75072" w:rsidTr="00AB1FE8">
        <w:trPr>
          <w:trHeight w:val="153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D75072" w:rsidTr="00AB1FE8">
        <w:trPr>
          <w:trHeight w:val="81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182 1 01 02 010 01 4000 110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полученные в виде дивидендов</w:t>
            </w:r>
          </w:p>
        </w:tc>
      </w:tr>
      <w:tr w:rsidR="00D75072" w:rsidTr="00AB1FE8">
        <w:trPr>
          <w:trHeight w:val="915"/>
        </w:trPr>
        <w:tc>
          <w:tcPr>
            <w:tcW w:w="915" w:type="dxa"/>
            <w:vMerge w:val="restart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vMerge w:val="restart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182 1 01 02 020 01 0000 110</w:t>
            </w:r>
          </w:p>
        </w:tc>
        <w:tc>
          <w:tcPr>
            <w:tcW w:w="5265" w:type="dxa"/>
            <w:vMerge w:val="restart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Merge/>
            <w:vAlign w:val="center"/>
          </w:tcPr>
          <w:p w:rsidR="00D75072" w:rsidRDefault="00D75072" w:rsidP="00AB1FE8"/>
        </w:tc>
        <w:tc>
          <w:tcPr>
            <w:tcW w:w="3225" w:type="dxa"/>
            <w:vMerge/>
            <w:vAlign w:val="center"/>
          </w:tcPr>
          <w:p w:rsidR="00D75072" w:rsidRDefault="00D75072" w:rsidP="00AB1FE8"/>
        </w:tc>
        <w:tc>
          <w:tcPr>
            <w:tcW w:w="5265" w:type="dxa"/>
            <w:vMerge/>
            <w:vAlign w:val="center"/>
          </w:tcPr>
          <w:p w:rsidR="00D75072" w:rsidRDefault="00D75072" w:rsidP="00AB1FE8">
            <w:pPr>
              <w:rPr>
                <w:sz w:val="20"/>
                <w:szCs w:val="20"/>
              </w:rPr>
            </w:pPr>
          </w:p>
        </w:tc>
      </w:tr>
      <w:tr w:rsidR="00D75072" w:rsidTr="00AB1FE8">
        <w:trPr>
          <w:trHeight w:val="87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182 1 01 02 020 01 1000 110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>
              <w:rPr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72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lastRenderedPageBreak/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182 1 01 02 020 01 2000 110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67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Merge w:val="restart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vMerge w:val="restart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182 1 01 02 030 01 0000 110</w:t>
            </w:r>
          </w:p>
        </w:tc>
        <w:tc>
          <w:tcPr>
            <w:tcW w:w="5265" w:type="dxa"/>
            <w:vMerge w:val="restart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855"/>
        </w:trPr>
        <w:tc>
          <w:tcPr>
            <w:tcW w:w="915" w:type="dxa"/>
            <w:vMerge/>
            <w:vAlign w:val="center"/>
          </w:tcPr>
          <w:p w:rsidR="00D75072" w:rsidRDefault="00D75072" w:rsidP="00AB1FE8"/>
        </w:tc>
        <w:tc>
          <w:tcPr>
            <w:tcW w:w="3225" w:type="dxa"/>
            <w:vMerge/>
            <w:vAlign w:val="center"/>
          </w:tcPr>
          <w:p w:rsidR="00D75072" w:rsidRDefault="00D75072" w:rsidP="00AB1FE8"/>
        </w:tc>
        <w:tc>
          <w:tcPr>
            <w:tcW w:w="5265" w:type="dxa"/>
            <w:vMerge/>
            <w:vAlign w:val="center"/>
          </w:tcPr>
          <w:p w:rsidR="00D75072" w:rsidRDefault="00D75072" w:rsidP="00AB1FE8">
            <w:pPr>
              <w:rPr>
                <w:sz w:val="20"/>
                <w:szCs w:val="20"/>
              </w:rPr>
            </w:pPr>
          </w:p>
        </w:tc>
      </w:tr>
      <w:tr w:rsidR="00D75072" w:rsidTr="00AB1FE8">
        <w:trPr>
          <w:trHeight w:val="84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r>
              <w:t>182 1 01 02 030 01 1000 110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81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r>
              <w:t>182 1 01 02 030 01 2000 110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налогу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102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r>
              <w:t>182 1 01 02 030 01 3000 110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182 1 05 03010 01 0000 110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Pr="00596F1B" w:rsidRDefault="00D75072" w:rsidP="00AB1FE8">
            <w:pPr>
              <w:jc w:val="center"/>
              <w:rPr>
                <w:b/>
              </w:rPr>
            </w:pPr>
            <w:r w:rsidRPr="00596F1B">
              <w:rPr>
                <w:b/>
              </w:rPr>
              <w:t>182 1 05 03010 01 1000 110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Pr="00596F1B" w:rsidRDefault="00D75072" w:rsidP="00AB1FE8">
            <w:pPr>
              <w:rPr>
                <w:b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182 1 05 03010 01 2000 110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единому сельскохозяйственному налогу</w:t>
            </w:r>
          </w:p>
        </w:tc>
      </w:tr>
      <w:tr w:rsidR="00D75072" w:rsidTr="00AB1FE8">
        <w:trPr>
          <w:trHeight w:val="108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единому сельскохозяйственному налогу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182 1 05 03010 01 4000 110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75072" w:rsidTr="00AB1FE8">
        <w:trPr>
          <w:trHeight w:val="76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182 1 05 03020 01 2000 110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D75072" w:rsidTr="00AB1FE8">
        <w:trPr>
          <w:trHeight w:val="76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182 1 05 03020 01 3000 110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единому сельскохозяйственному налогу (за налоговые периоды, истекшие до 1 января 2011 года)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01000 00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265" w:type="dxa"/>
            <w:vAlign w:val="center"/>
          </w:tcPr>
          <w:p w:rsidR="00D75072" w:rsidRPr="00596F1B" w:rsidRDefault="00D75072" w:rsidP="00AB1FE8">
            <w:pPr>
              <w:rPr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pPr>
              <w:rPr>
                <w:b/>
              </w:rPr>
            </w:pPr>
            <w:r>
              <w:t xml:space="preserve">182 </w:t>
            </w:r>
            <w:r w:rsidRPr="0033524A">
              <w:t>106 01030 10 0000 110</w:t>
            </w:r>
          </w:p>
        </w:tc>
        <w:tc>
          <w:tcPr>
            <w:tcW w:w="5265" w:type="dxa"/>
            <w:vAlign w:val="center"/>
          </w:tcPr>
          <w:p w:rsidR="00D75072" w:rsidRPr="00596F1B" w:rsidRDefault="00D75072" w:rsidP="00AB1FE8">
            <w:pPr>
              <w:rPr>
                <w:b/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5265" w:type="dxa"/>
            <w:vAlign w:val="center"/>
          </w:tcPr>
          <w:p w:rsidR="00D75072" w:rsidRPr="00EC336F" w:rsidRDefault="00D75072" w:rsidP="00AB1FE8">
            <w:pPr>
              <w:rPr>
                <w:b/>
              </w:rPr>
            </w:pPr>
            <w:r w:rsidRPr="00EC336F">
              <w:rPr>
                <w:b/>
              </w:rPr>
              <w:t>Земельный налог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pPr>
              <w:rPr>
                <w:b/>
              </w:rPr>
            </w:pPr>
            <w:r>
              <w:t>182 106 06033 10 0000 110</w:t>
            </w:r>
          </w:p>
        </w:tc>
        <w:tc>
          <w:tcPr>
            <w:tcW w:w="5265" w:type="dxa"/>
            <w:vAlign w:val="center"/>
          </w:tcPr>
          <w:p w:rsidR="00D75072" w:rsidRPr="00EC336F" w:rsidRDefault="00D75072" w:rsidP="00AB1FE8">
            <w:pPr>
              <w:rPr>
                <w:b/>
              </w:rPr>
            </w:pPr>
            <w:r w:rsidRPr="0033524A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организаций, обладающих </w:t>
            </w:r>
            <w:r>
              <w:rPr>
                <w:sz w:val="22"/>
                <w:szCs w:val="22"/>
              </w:rPr>
              <w:lastRenderedPageBreak/>
              <w:t>земельным участком</w:t>
            </w:r>
            <w:r w:rsidRPr="0033524A">
              <w:rPr>
                <w:sz w:val="22"/>
                <w:szCs w:val="22"/>
              </w:rPr>
              <w:t xml:space="preserve">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33524A">
              <w:rPr>
                <w:sz w:val="22"/>
                <w:szCs w:val="22"/>
              </w:rPr>
              <w:t>поселений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t>182 106 06043 10 0000 110</w:t>
            </w:r>
          </w:p>
        </w:tc>
        <w:tc>
          <w:tcPr>
            <w:tcW w:w="5265" w:type="dxa"/>
            <w:vAlign w:val="center"/>
          </w:tcPr>
          <w:p w:rsidR="00D75072" w:rsidRPr="0033524A" w:rsidRDefault="00D75072" w:rsidP="00AB1FE8">
            <w:r w:rsidRPr="0033524A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лиц, обладающих земельным участком</w:t>
            </w:r>
            <w:r w:rsidRPr="0033524A">
              <w:rPr>
                <w:sz w:val="22"/>
                <w:szCs w:val="22"/>
              </w:rPr>
              <w:t xml:space="preserve">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33524A">
              <w:rPr>
                <w:sz w:val="22"/>
                <w:szCs w:val="22"/>
              </w:rPr>
              <w:t>поселений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rPr>
                <w:sz w:val="22"/>
                <w:szCs w:val="22"/>
              </w:rPr>
              <w:t xml:space="preserve">182 </w:t>
            </w:r>
            <w:r w:rsidRPr="0033524A">
              <w:rPr>
                <w:sz w:val="22"/>
                <w:szCs w:val="22"/>
              </w:rPr>
              <w:t>1 09 04053 10 0000 110</w:t>
            </w:r>
          </w:p>
        </w:tc>
        <w:tc>
          <w:tcPr>
            <w:tcW w:w="5265" w:type="dxa"/>
            <w:vAlign w:val="center"/>
          </w:tcPr>
          <w:p w:rsidR="00D75072" w:rsidRPr="0033524A" w:rsidRDefault="00D75072" w:rsidP="00AB1FE8">
            <w:r w:rsidRPr="0033524A">
              <w:rPr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</w:t>
            </w:r>
            <w:r>
              <w:rPr>
                <w:sz w:val="22"/>
                <w:szCs w:val="22"/>
              </w:rPr>
              <w:t xml:space="preserve"> сельских </w:t>
            </w:r>
            <w:r w:rsidRPr="0033524A">
              <w:rPr>
                <w:sz w:val="22"/>
                <w:szCs w:val="22"/>
              </w:rPr>
              <w:t>поселений</w:t>
            </w:r>
          </w:p>
        </w:tc>
      </w:tr>
    </w:tbl>
    <w:p w:rsidR="00D75072" w:rsidRDefault="00D75072" w:rsidP="00D75072">
      <w:pPr>
        <w:pStyle w:val="a3"/>
      </w:pPr>
    </w:p>
    <w:p w:rsidR="00D75072" w:rsidRDefault="00D75072" w:rsidP="00D75072">
      <w:pPr>
        <w:ind w:left="360" w:firstLine="709"/>
        <w:jc w:val="both"/>
      </w:pPr>
    </w:p>
    <w:p w:rsidR="00D75072" w:rsidRDefault="00D75072" w:rsidP="00D75072">
      <w:pPr>
        <w:ind w:left="360" w:firstLine="709"/>
        <w:jc w:val="both"/>
      </w:pPr>
    </w:p>
    <w:p w:rsidR="00D75072" w:rsidRDefault="00D75072" w:rsidP="00D75072">
      <w:pPr>
        <w:ind w:firstLine="709"/>
        <w:jc w:val="both"/>
      </w:pPr>
    </w:p>
    <w:p w:rsidR="00D75072" w:rsidRDefault="00D75072" w:rsidP="00D75072">
      <w:pPr>
        <w:ind w:firstLine="709"/>
        <w:jc w:val="both"/>
      </w:pPr>
    </w:p>
    <w:p w:rsidR="00D75072" w:rsidRDefault="00D75072" w:rsidP="00D75072">
      <w:pPr>
        <w:ind w:firstLine="709"/>
        <w:jc w:val="both"/>
      </w:pPr>
    </w:p>
    <w:p w:rsidR="00D75072" w:rsidRDefault="00D75072" w:rsidP="00D75072">
      <w:pPr>
        <w:ind w:firstLine="709"/>
        <w:jc w:val="both"/>
      </w:pPr>
    </w:p>
    <w:p w:rsidR="00D55E95" w:rsidRDefault="00D55E9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072"/>
    <w:rsid w:val="002A6BD8"/>
    <w:rsid w:val="003305A6"/>
    <w:rsid w:val="003406BF"/>
    <w:rsid w:val="00562138"/>
    <w:rsid w:val="005879ED"/>
    <w:rsid w:val="00760ACC"/>
    <w:rsid w:val="00877CCC"/>
    <w:rsid w:val="009F178D"/>
    <w:rsid w:val="00C804B8"/>
    <w:rsid w:val="00D55E95"/>
    <w:rsid w:val="00D75072"/>
    <w:rsid w:val="00E13468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5072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5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2017-12-25T16:14:00Z</cp:lastPrinted>
  <dcterms:created xsi:type="dcterms:W3CDTF">2016-12-23T09:47:00Z</dcterms:created>
  <dcterms:modified xsi:type="dcterms:W3CDTF">2017-12-25T16:14:00Z</dcterms:modified>
</cp:coreProperties>
</file>